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广西科学技术奖提名及形审公示表</w:t>
      </w:r>
    </w:p>
    <w:tbl>
      <w:tblPr>
        <w:tblStyle w:val="9"/>
        <w:tblpPr w:leftFromText="180" w:rightFromText="180" w:vertAnchor="text" w:horzAnchor="page" w:tblpX="1175" w:tblpY="215"/>
        <w:tblOverlap w:val="never"/>
        <w:tblW w:w="99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582"/>
        <w:gridCol w:w="588"/>
        <w:gridCol w:w="1035"/>
        <w:gridCol w:w="975"/>
        <w:gridCol w:w="855"/>
        <w:gridCol w:w="1034"/>
        <w:gridCol w:w="883"/>
        <w:gridCol w:w="783"/>
        <w:gridCol w:w="834"/>
        <w:gridCol w:w="1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819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候选个人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（完成人）</w:t>
            </w:r>
          </w:p>
        </w:tc>
        <w:tc>
          <w:tcPr>
            <w:tcW w:w="819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候选组织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（完成单位）</w:t>
            </w:r>
          </w:p>
        </w:tc>
        <w:tc>
          <w:tcPr>
            <w:tcW w:w="819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提 名 者</w:t>
            </w:r>
          </w:p>
        </w:tc>
        <w:tc>
          <w:tcPr>
            <w:tcW w:w="819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百色市人民政府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知识产权（标准）类别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知识产权（标准）具体名称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（地区）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授权号（标准编号）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授权（标准发布）日期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证书编号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（标准批准发布部门）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权利人（标准起草单位）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发明人（标准起草人）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发明专利（标准）有效状态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广西单位是否为原始权利人、起草人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论文名称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刊名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作者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年卷页码(xx年xx卷xx页)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发表时间（年月日）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通讯作者（含共同）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第一作者(含共同)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署名单位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广西单位是否</w:t>
            </w:r>
            <w:r>
              <w:rPr>
                <w:rFonts w:hint="eastAsia" w:ascii="Times New Roman" w:eastAsia="宋体"/>
                <w:sz w:val="18"/>
                <w:szCs w:val="18"/>
              </w:rPr>
              <w:t>署名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ascii="Times New Roman" w:eastAsia="宋体"/>
                <w:sz w:val="18"/>
                <w:szCs w:val="18"/>
              </w:rPr>
              <w:t>专著名称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ascii="Times New Roman" w:eastAsia="宋体"/>
                <w:sz w:val="18"/>
                <w:szCs w:val="18"/>
              </w:rPr>
              <w:t>版号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ascii="Times New Roman" w:eastAsia="宋体"/>
                <w:sz w:val="18"/>
                <w:szCs w:val="18"/>
              </w:rPr>
              <w:t>作者或主编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ascii="Times New Roman" w:eastAsia="宋体"/>
                <w:sz w:val="18"/>
                <w:szCs w:val="18"/>
              </w:rPr>
              <w:t>出版时间（年月日）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ascii="Times New Roman" w:eastAsia="宋体"/>
                <w:sz w:val="18"/>
                <w:szCs w:val="18"/>
              </w:rPr>
              <w:t>署名单位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ascii="Times New Roman" w:eastAsia="宋体"/>
                <w:sz w:val="18"/>
                <w:szCs w:val="18"/>
              </w:rPr>
              <w:t>广西单位是否</w:t>
            </w:r>
            <w:r>
              <w:rPr>
                <w:rFonts w:hint="eastAsia" w:ascii="Times New Roman" w:eastAsia="宋体"/>
                <w:sz w:val="18"/>
                <w:szCs w:val="18"/>
              </w:rPr>
              <w:t>署名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科普作品名称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版号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作者或主编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出版时间（年月日）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出版单位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是否为丛书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丛书册数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广西单位是否为出版单位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980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提名意见：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根据《广西科学技术奖励办法》《广西科学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1"/>
                <w:szCs w:val="21"/>
                <w:lang w:val="en-US" w:eastAsia="zh-CN"/>
              </w:rPr>
              <w:t>技术奖励办法实施细则》相关规定，提名该个人、组织为科学技术奖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1"/>
                <w:szCs w:val="21"/>
                <w:lang w:val="en-US" w:eastAsia="zh-CN"/>
              </w:rPr>
              <w:t>等 、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1"/>
                <w:szCs w:val="21"/>
                <w:lang w:val="en-US" w:eastAsia="zh-CN"/>
              </w:rPr>
              <w:t>等奖候选个人、候选组织。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980" w:type="dxa"/>
            <w:gridSpan w:val="11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第一候选组织简介（不超过100字）：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980" w:type="dxa"/>
            <w:gridSpan w:val="11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成果简介（不超过200字）：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/>
    <w:sectPr>
      <w:pgSz w:w="11906" w:h="16838"/>
      <w:pgMar w:top="1417" w:right="1531" w:bottom="1417" w:left="1531" w:header="851" w:footer="1417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8630E"/>
    <w:rsid w:val="0CC8630E"/>
    <w:rsid w:val="1CF13B78"/>
    <w:rsid w:val="43DA1533"/>
    <w:rsid w:val="5BE93EEE"/>
    <w:rsid w:val="777BE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540" w:lineRule="exact"/>
    </w:pPr>
    <w:rPr>
      <w:rFonts w:eastAsia="仿宋_GB2312"/>
      <w:sz w:val="32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unhideWhenUsed/>
    <w:qFormat/>
    <w:uiPriority w:val="99"/>
    <w:pPr>
      <w:jc w:val="center"/>
    </w:pPr>
    <w:rPr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大标题"/>
    <w:basedOn w:val="4"/>
    <w:next w:val="4"/>
    <w:qFormat/>
    <w:uiPriority w:val="0"/>
    <w:rPr>
      <w:rFonts w:ascii="Calibri" w:hAnsi="Calibri" w:eastAsia="方正小标宋简体"/>
      <w:b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2023-07-25T16:53:00Z</dcterms:created>
  <dc:creator>lenovo</dc:creator>
  <cp:lastModifiedBy>八爷</cp:lastModifiedBy>
  <dcterms:modified xsi:type="dcterms:W3CDTF">2023-08-11T10:16:36Z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